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1C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河南天葵生物科技有限公司</w:t>
      </w:r>
    </w:p>
    <w:p w14:paraId="40282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需求信息表</w:t>
      </w:r>
    </w:p>
    <w:p w14:paraId="094066D7">
      <w:pPr>
        <w:spacing w:line="60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>河南天葵生物科技有限公司</w:t>
      </w: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 xml:space="preserve"> </w:t>
      </w:r>
    </w:p>
    <w:p w14:paraId="76F10532">
      <w:pPr>
        <w:spacing w:line="580" w:lineRule="exact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河南天葵生物科技有限公司创立于 2015 年，由上海天葵生物技术研发有限公司投资</w:t>
      </w:r>
      <w:bookmarkStart w:id="0" w:name="_GoBack"/>
      <w:bookmarkEnd w:id="0"/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建设。公司位于平顶山国家高新技术产业开发区，拥有十万级 GMP 标准化厂房，是一家集研发、生产、销售为一体的岩盐深加工国家高新技术企业，致力于岩盐洗护类、岩盐工艺类、岩盐健康类等产品的研发和生产。</w:t>
      </w:r>
    </w:p>
    <w:p w14:paraId="56D6A51E">
      <w:pPr>
        <w:spacing w:line="600" w:lineRule="exact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私营企业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制造业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张佩凤 </w:t>
      </w:r>
    </w:p>
    <w:p w14:paraId="117B3D96">
      <w:pPr>
        <w:spacing w:line="600" w:lineRule="exact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13137509131     邮箱：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instrText xml:space="preserve"> HYPERLINK "mailto:1289274897@qq.com" </w:instrTex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1289274897@qq.com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7AEF6229">
      <w:pPr>
        <w:spacing w:line="60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244840B8">
      <w:pPr>
        <w:widowControl w:val="0"/>
        <w:numPr>
          <w:ilvl w:val="0"/>
          <w:numId w:val="1"/>
        </w:numPr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销售业务经理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 xml:space="preserve"> 岗位 、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 xml:space="preserve"> 5 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人、岗位要求条件：岗位职责：1、负责公司产品的销售及推广；2、根据市场营销计划，完成部门销售指标；3、开拓新市场，发展新客户，增加产品销售范围；4、负责辖区市场信息的收集及竞争对手的分析；5、负责销售区域内销售活动的策划和执行，完成销售任务；6、管理维护客户关系以及客户间的长期战略合作计划。</w:t>
      </w:r>
    </w:p>
    <w:p w14:paraId="2C8639C6">
      <w:pPr>
        <w:widowControl w:val="0"/>
        <w:numPr>
          <w:ilvl w:val="0"/>
          <w:numId w:val="0"/>
        </w:numPr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任职资格：1、年龄2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—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>40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岁，男性，会开车，能出差；2、1-2年以上销售工作经验，业绩突出者优先；3、能吃苦耐劳、有责任心，团队协作精神强。工资待遇：底薪+提成+补助+福利+分红（3000-10000），奖金上不封顶。</w:t>
      </w:r>
    </w:p>
    <w:p w14:paraId="1CFB239B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>2、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行政内勤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岗位 、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 xml:space="preserve"> 1 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人、岗位要求条件：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1.原则性强，有团队精神，执行力强；2.有一定数据分析能力，会做PPT，熟练运用日常办公软件：如Excel、word等办公软件；3.需要1—3年相关人事管理工作经验，年龄25-40岁。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薪资待遇：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综合月薪3000-6000元。</w:t>
      </w:r>
    </w:p>
    <w:p w14:paraId="019F12CD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 xml:space="preserve">▼职位详情： </w:t>
      </w:r>
    </w:p>
    <w:p w14:paraId="43903A40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 xml:space="preserve">1.负责人事管理工作，招聘工作、入离职办理； 2.负责各项规章制度，绩效考核的完善推进执行； 3.负责公司企业文化建设；4.组织员工会议、培训； 5.负责行政管理工作，费用报销及办公用品管理等； 6.薪酬管理； 7.完成领导交办的其他事务。 </w:t>
      </w:r>
    </w:p>
    <w:p w14:paraId="187962E6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>3、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短视频拍摄/剪辑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岗位 、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 xml:space="preserve"> 1 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人、岗位要求条件：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 xml:space="preserve">1.短视频剪辑+前期脚本参与设计、视频拍摄； 2.熟练掌握Pr或Adobe Aft er Ef f ect s等专业视频剪辑软件。 3.思维活跃，富有创造性。 4.良好的沟通能力、理解能力和协调能力。 5.1—3年相关工作经验，年龄25-38岁。 </w:t>
      </w:r>
    </w:p>
    <w:p w14:paraId="270FB2EF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▼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薪资待遇：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综合月薪资3000-8000元。</w:t>
      </w:r>
    </w:p>
    <w:p w14:paraId="2475BBBC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4、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车间普工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岗位 、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 xml:space="preserve"> 5 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人、岗位要求条件：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 xml:space="preserve">1. 有驾照、驾龄2年以上，驾车技术熟练。 2. 负责车间生产工作，有在化妆品生产车间工作经验者优先。 3.身体健康、男工工种、能吃苦耐劳，有责任心和团队意识。 4.年龄25-35岁，中专及以上学历。 </w:t>
      </w:r>
    </w:p>
    <w:p w14:paraId="457C0759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 xml:space="preserve">工作时间：每天八小时制，月休四天，节假日放假。 </w:t>
      </w:r>
    </w:p>
    <w:p w14:paraId="4BF0AD7B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▼工资待遇：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3000-5000元/月+补助+福利+全勤奖。</w:t>
      </w:r>
    </w:p>
    <w:p w14:paraId="64DB351A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5、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产品设计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岗位 、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  <w:lang w:val="en-US" w:eastAsia="zh-CN"/>
        </w:rPr>
        <w:t xml:space="preserve"> 1 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  <w:t>人、岗位要求条件：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 xml:space="preserve">1.产品外观设计，ABS，亚克力，3D设计，美工设计，宣传册设计。2.设计理念有独到见解，色彩把握敏锐：对材料、工艺、外观、可行性、色彩搭配有一定的见解。3.工作认真，有责任心，踏实肯干，富有团队精神： </w:t>
      </w:r>
    </w:p>
    <w:p w14:paraId="08C3AE46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▼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 xml:space="preserve">任职资格： </w:t>
      </w:r>
    </w:p>
    <w:p w14:paraId="09087123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 xml:space="preserve">1.年龄25-38岁，男女不限，1-3年相关工作经验。 2.大专及以上学历，设计专业毕业。 工作时间：每天八小时制，月休四天，节假日放假。 </w:t>
      </w:r>
    </w:p>
    <w:p w14:paraId="2B96BF2C">
      <w:pPr>
        <w:widowControl/>
        <w:wordWrap/>
        <w:adjustRightInd/>
        <w:snapToGrid/>
        <w:spacing w:line="440" w:lineRule="exact"/>
        <w:jc w:val="left"/>
        <w:textAlignment w:val="auto"/>
        <w:rPr>
          <w:rFonts w:hint="eastAsia" w:ascii="华文中宋" w:hAnsi="华文中宋" w:eastAsia="华文中宋" w:cs="华文中宋"/>
          <w:b w:val="0"/>
          <w:bCs w:val="0"/>
          <w:sz w:val="28"/>
          <w:szCs w:val="28"/>
          <w:u w:val="none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u w:val="none"/>
          <w:lang w:val="en-US" w:eastAsia="zh-CN"/>
        </w:rPr>
        <w:t>▼工资待遇：</w:t>
      </w:r>
      <w:r>
        <w:rPr>
          <w:rFonts w:hint="eastAsia" w:ascii="华文中宋" w:hAnsi="华文中宋" w:eastAsia="华文中宋" w:cs="华文中宋"/>
          <w:color w:val="333333"/>
          <w:kern w:val="0"/>
          <w:sz w:val="28"/>
          <w:szCs w:val="28"/>
          <w:u w:val="none"/>
          <w:lang w:val="en-US" w:eastAsia="zh-CN"/>
        </w:rPr>
        <w:t>3000-6000元/月+补助+福利+全勤奖。</w:t>
      </w:r>
    </w:p>
    <w:p w14:paraId="1C66FCA7">
      <w:pPr>
        <w:spacing w:line="60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全勤奖+交通补助+法定节假日放假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                      </w:t>
      </w:r>
    </w:p>
    <w:p w14:paraId="7C3D5FA4">
      <w:pPr>
        <w:rPr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河南省平顶山市高新区神马大道666号高新火炬园9号厂房。</w:t>
      </w:r>
    </w:p>
    <w:p w14:paraId="57F3F0F4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</w:pPr>
    </w:p>
    <w:p w14:paraId="109E5262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singleLevel"/>
    <w:tmpl w:val="000000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60527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1212</Words>
  <Characters>1356</Characters>
  <Lines>0</Lines>
  <Paragraphs>0</Paragraphs>
  <TotalTime>1</TotalTime>
  <ScaleCrop>false</ScaleCrop>
  <LinksUpToDate>false</LinksUpToDate>
  <CharactersWithSpaces>1474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2026-01-22T07:45:28Z</dcterms:modified>
  <dc:title>亚东的文档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ECEC5FEC831B42F4B6590E6D4935C5EF_13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